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0" w:rsidRDefault="0006358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color w:val="000000"/>
        </w:rPr>
      </w:pPr>
      <w:r>
        <w:rPr>
          <w:noProof/>
          <w:color w:val="000000"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578</wp:posOffset>
            </wp:positionV>
            <wp:extent cx="7561690" cy="10678602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0678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2840" w:rsidRDefault="00063580">
      <w:pPr>
        <w:pStyle w:val="Ttulo"/>
        <w:ind w:left="8"/>
        <w:rPr>
          <w:sz w:val="22"/>
          <w:szCs w:val="22"/>
        </w:rPr>
      </w:pPr>
      <w:r>
        <w:rPr>
          <w:sz w:val="22"/>
          <w:szCs w:val="22"/>
        </w:rPr>
        <w:t>SELEÇÃO INTERNA</w:t>
      </w:r>
    </w:p>
    <w:p w:rsidR="000A2840" w:rsidRDefault="00063580">
      <w:pPr>
        <w:pStyle w:val="Ttulo"/>
        <w:spacing w:before="258"/>
        <w:rPr>
          <w:sz w:val="22"/>
          <w:szCs w:val="22"/>
        </w:rPr>
      </w:pPr>
      <w:r>
        <w:rPr>
          <w:sz w:val="22"/>
          <w:szCs w:val="22"/>
        </w:rPr>
        <w:t>SES-PE PARA SERVIDOR PÚBLICO EFETIVO</w:t>
      </w:r>
    </w:p>
    <w:p w:rsidR="000A2840" w:rsidRDefault="00063580">
      <w:pPr>
        <w:spacing w:before="261"/>
        <w:ind w:left="142"/>
        <w:rPr>
          <w:b/>
        </w:rPr>
      </w:pPr>
      <w:r>
        <w:rPr>
          <w:b/>
        </w:rPr>
        <w:t xml:space="preserve">Vagas: </w:t>
      </w:r>
    </w:p>
    <w:p w:rsidR="00063580" w:rsidRDefault="00063580">
      <w:pPr>
        <w:spacing w:before="261"/>
        <w:ind w:left="142"/>
        <w:rPr>
          <w:b/>
        </w:rPr>
      </w:pPr>
    </w:p>
    <w:p w:rsidR="000A2840" w:rsidRDefault="00063580" w:rsidP="00063580">
      <w:pPr>
        <w:spacing w:line="360" w:lineRule="auto"/>
        <w:ind w:firstLine="142"/>
        <w:rPr>
          <w:b/>
        </w:rPr>
      </w:pPr>
      <w:r>
        <w:rPr>
          <w:b/>
          <w:color w:val="000000"/>
        </w:rPr>
        <w:t>Presidente: </w:t>
      </w:r>
      <w:r>
        <w:rPr>
          <w:color w:val="000000"/>
        </w:rPr>
        <w:t>02 vagas;</w:t>
      </w:r>
    </w:p>
    <w:p w:rsidR="000A2840" w:rsidRDefault="00063580" w:rsidP="000635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 w:firstLine="142"/>
        <w:rPr>
          <w:color w:val="000000"/>
        </w:rPr>
      </w:pPr>
      <w:r>
        <w:rPr>
          <w:b/>
          <w:color w:val="000000"/>
        </w:rPr>
        <w:t>Membros PAD:</w:t>
      </w:r>
      <w:r>
        <w:rPr>
          <w:color w:val="000000"/>
        </w:rPr>
        <w:t> 02 vagas;</w:t>
      </w:r>
    </w:p>
    <w:p w:rsidR="000A2840" w:rsidRDefault="00063580" w:rsidP="000635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 w:firstLine="142"/>
        <w:rPr>
          <w:color w:val="000000"/>
        </w:rPr>
      </w:pPr>
      <w:r>
        <w:rPr>
          <w:b/>
          <w:color w:val="000000"/>
        </w:rPr>
        <w:t>Membros PAAP:</w:t>
      </w:r>
      <w:r>
        <w:rPr>
          <w:color w:val="000000"/>
        </w:rPr>
        <w:t xml:space="preserve"> 02 vagas; </w:t>
      </w:r>
    </w:p>
    <w:p w:rsidR="000A2840" w:rsidRDefault="00063580" w:rsidP="000635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 w:firstLine="142"/>
        <w:rPr>
          <w:color w:val="000000"/>
        </w:rPr>
      </w:pPr>
      <w:r>
        <w:rPr>
          <w:b/>
          <w:color w:val="000000"/>
        </w:rPr>
        <w:t>Secretários (PAD, PAAP, TCEsp): </w:t>
      </w:r>
      <w:r>
        <w:rPr>
          <w:color w:val="000000"/>
        </w:rPr>
        <w:t>06 vagas.</w:t>
      </w:r>
    </w:p>
    <w:p w:rsidR="000A2840" w:rsidRDefault="000A2840" w:rsidP="000635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 w:firstLine="142"/>
        <w:rPr>
          <w:color w:val="000000"/>
        </w:rPr>
      </w:pPr>
    </w:p>
    <w:p w:rsidR="000A2840" w:rsidRDefault="00063580">
      <w:pPr>
        <w:widowControl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Funções a serem desempenhadas:</w:t>
      </w:r>
    </w:p>
    <w:p w:rsidR="000A2840" w:rsidRDefault="000A2840">
      <w:pPr>
        <w:widowControl/>
        <w:ind w:left="120" w:right="120"/>
        <w:jc w:val="both"/>
        <w:rPr>
          <w:color w:val="000000"/>
        </w:rPr>
      </w:pPr>
    </w:p>
    <w:p w:rsidR="000A2840" w:rsidRDefault="00063580">
      <w:pPr>
        <w:widowControl/>
        <w:numPr>
          <w:ilvl w:val="0"/>
          <w:numId w:val="13"/>
        </w:numPr>
        <w:rPr>
          <w:color w:val="000000"/>
        </w:rPr>
      </w:pPr>
      <w:r>
        <w:rPr>
          <w:b/>
          <w:color w:val="000000"/>
        </w:rPr>
        <w:t>Comissão de Processo Administrativo Disciplinar (CPAD)</w:t>
      </w:r>
    </w:p>
    <w:p w:rsidR="000A2840" w:rsidRDefault="00063580">
      <w:pPr>
        <w:widowControl/>
        <w:ind w:left="600"/>
        <w:rPr>
          <w:color w:val="000000"/>
        </w:rPr>
      </w:pPr>
      <w:r>
        <w:rPr>
          <w:color w:val="000000"/>
        </w:rPr>
        <w:t>Presidente, Membros e Secretários</w:t>
      </w:r>
    </w:p>
    <w:p w:rsidR="000A2840" w:rsidRDefault="00063580">
      <w:pPr>
        <w:widowControl/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>Comissão de Processo Administrativo de Apuração e Aplicação de Penalidade (CPAAP)</w:t>
      </w:r>
    </w:p>
    <w:p w:rsidR="000A2840" w:rsidRDefault="00063580">
      <w:pPr>
        <w:widowControl/>
        <w:ind w:left="600"/>
        <w:rPr>
          <w:color w:val="000000"/>
        </w:rPr>
      </w:pPr>
      <w:r>
        <w:rPr>
          <w:color w:val="000000"/>
        </w:rPr>
        <w:t>Membros e Secretários</w:t>
      </w:r>
    </w:p>
    <w:p w:rsidR="000A2840" w:rsidRDefault="00063580">
      <w:pPr>
        <w:widowControl/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>Comissão Permanente de Tomada de Contas Especial (CPTCEsp)</w:t>
      </w:r>
    </w:p>
    <w:p w:rsidR="000A2840" w:rsidRDefault="00063580">
      <w:pPr>
        <w:widowControl/>
        <w:ind w:left="600"/>
        <w:rPr>
          <w:color w:val="000000"/>
        </w:rPr>
      </w:pPr>
      <w:r>
        <w:rPr>
          <w:color w:val="000000"/>
        </w:rPr>
        <w:t>Presidente, Membros e Secretários</w:t>
      </w:r>
    </w:p>
    <w:p w:rsidR="000A2840" w:rsidRPr="00A96C93" w:rsidRDefault="00063580">
      <w:pPr>
        <w:spacing w:before="241"/>
        <w:rPr>
          <w:b/>
        </w:rPr>
      </w:pPr>
      <w:r w:rsidRPr="00A96C93">
        <w:rPr>
          <w:b/>
        </w:rPr>
        <w:t>Lotação:</w:t>
      </w:r>
    </w:p>
    <w:p w:rsidR="000A2840" w:rsidRPr="00A96C93" w:rsidRDefault="000A2840">
      <w:pPr>
        <w:ind w:left="142"/>
        <w:rPr>
          <w:b/>
        </w:rPr>
      </w:pPr>
    </w:p>
    <w:p w:rsidR="000A2840" w:rsidRPr="00A96C93" w:rsidRDefault="00063580">
      <w:r w:rsidRPr="00A96C93">
        <w:t>Diretoria Geral de Controle Interno (DGCI)</w:t>
      </w:r>
    </w:p>
    <w:p w:rsidR="000A2840" w:rsidRPr="00A96C93" w:rsidRDefault="000A2840"/>
    <w:p w:rsidR="000A2840" w:rsidRPr="00A96C93" w:rsidRDefault="00063580">
      <w:pPr>
        <w:rPr>
          <w:b/>
        </w:rPr>
      </w:pPr>
      <w:r w:rsidRPr="00A96C93">
        <w:rPr>
          <w:b/>
        </w:rPr>
        <w:t>Local de trabalho:</w:t>
      </w:r>
    </w:p>
    <w:p w:rsidR="000A2840" w:rsidRPr="00A96C93" w:rsidRDefault="000A2840">
      <w:pPr>
        <w:rPr>
          <w:b/>
        </w:rPr>
      </w:pPr>
    </w:p>
    <w:p w:rsidR="000A2840" w:rsidRPr="00A96C93" w:rsidRDefault="00063580">
      <w:r w:rsidRPr="00A96C93">
        <w:t>Estrada do Bongi, 425, Afogados, Recife- PE,  antigo prédio da Faculdade Nova Roma, CEP. 50751-070.</w:t>
      </w:r>
    </w:p>
    <w:p w:rsidR="000A2840" w:rsidRDefault="000A2840">
      <w:pPr>
        <w:spacing w:before="38" w:line="276" w:lineRule="auto"/>
        <w:ind w:left="142"/>
      </w:pPr>
    </w:p>
    <w:p w:rsidR="000A2840" w:rsidRDefault="00063580">
      <w:pPr>
        <w:ind w:left="1577" w:right="5446" w:hanging="1436"/>
        <w:rPr>
          <w:b/>
        </w:rPr>
      </w:pPr>
      <w:r>
        <w:rPr>
          <w:b/>
        </w:rPr>
        <w:t>Gratificação:</w:t>
      </w:r>
    </w:p>
    <w:p w:rsidR="000A2840" w:rsidRDefault="000A2840">
      <w:pPr>
        <w:ind w:left="1577" w:right="5446" w:hanging="1436"/>
        <w:rPr>
          <w:b/>
        </w:rPr>
      </w:pPr>
    </w:p>
    <w:p w:rsidR="000A2840" w:rsidRDefault="00063580">
      <w:pPr>
        <w:widowControl/>
        <w:numPr>
          <w:ilvl w:val="0"/>
          <w:numId w:val="7"/>
        </w:numPr>
        <w:ind w:left="840" w:right="119"/>
        <w:jc w:val="both"/>
        <w:rPr>
          <w:color w:val="000000"/>
        </w:rPr>
      </w:pPr>
      <w:r>
        <w:rPr>
          <w:b/>
          <w:color w:val="000000"/>
        </w:rPr>
        <w:t>Presidente</w:t>
      </w:r>
    </w:p>
    <w:p w:rsidR="000A2840" w:rsidRDefault="00063580">
      <w:pPr>
        <w:widowControl/>
        <w:ind w:left="600" w:right="119"/>
        <w:jc w:val="both"/>
        <w:rPr>
          <w:color w:val="000000"/>
        </w:rPr>
      </w:pPr>
      <w:r>
        <w:rPr>
          <w:color w:val="000000"/>
        </w:rPr>
        <w:t>R$ 2.320,00 (dois mil trezentos e vinte reais)</w:t>
      </w:r>
    </w:p>
    <w:p w:rsidR="000A2840" w:rsidRDefault="00063580">
      <w:pPr>
        <w:widowControl/>
        <w:numPr>
          <w:ilvl w:val="0"/>
          <w:numId w:val="8"/>
        </w:numPr>
        <w:ind w:left="840" w:right="119"/>
        <w:jc w:val="both"/>
        <w:rPr>
          <w:color w:val="000000"/>
        </w:rPr>
      </w:pPr>
      <w:r>
        <w:rPr>
          <w:b/>
          <w:color w:val="000000"/>
        </w:rPr>
        <w:t>Membros</w:t>
      </w:r>
    </w:p>
    <w:p w:rsidR="000A2840" w:rsidRDefault="00063580">
      <w:pPr>
        <w:widowControl/>
        <w:ind w:left="600" w:right="119"/>
        <w:jc w:val="both"/>
        <w:rPr>
          <w:color w:val="000000"/>
        </w:rPr>
      </w:pPr>
      <w:r>
        <w:rPr>
          <w:color w:val="000000"/>
        </w:rPr>
        <w:t>R$ 1.740,00 (mil setecentos e quarenta reais)</w:t>
      </w:r>
    </w:p>
    <w:p w:rsidR="000A2840" w:rsidRDefault="00063580">
      <w:pPr>
        <w:widowControl/>
        <w:numPr>
          <w:ilvl w:val="0"/>
          <w:numId w:val="9"/>
        </w:numPr>
        <w:ind w:left="840" w:right="119"/>
        <w:jc w:val="both"/>
        <w:rPr>
          <w:color w:val="000000"/>
        </w:rPr>
      </w:pPr>
      <w:r>
        <w:rPr>
          <w:b/>
          <w:color w:val="000000"/>
        </w:rPr>
        <w:t>Secretários</w:t>
      </w:r>
    </w:p>
    <w:p w:rsidR="000A2840" w:rsidRDefault="00063580">
      <w:pPr>
        <w:widowControl/>
        <w:ind w:left="600" w:right="119"/>
        <w:jc w:val="both"/>
        <w:rPr>
          <w:color w:val="000000"/>
        </w:rPr>
      </w:pPr>
      <w:r>
        <w:rPr>
          <w:color w:val="000000"/>
        </w:rPr>
        <w:t>R$ 696,00 (seiscentos e noventa e seis reais)</w:t>
      </w:r>
    </w:p>
    <w:p w:rsidR="00A96C93" w:rsidRDefault="00A96C93">
      <w:pPr>
        <w:spacing w:before="235"/>
        <w:ind w:left="142"/>
        <w:rPr>
          <w:b/>
          <w:color w:val="0000FF"/>
        </w:rPr>
      </w:pPr>
    </w:p>
    <w:p w:rsidR="00A96C93" w:rsidRDefault="00A96C93">
      <w:pPr>
        <w:spacing w:before="235"/>
        <w:ind w:left="142"/>
        <w:rPr>
          <w:b/>
          <w:color w:val="0000FF"/>
        </w:rPr>
      </w:pPr>
    </w:p>
    <w:p w:rsidR="00A96C93" w:rsidRDefault="00A96C93">
      <w:pPr>
        <w:spacing w:before="235"/>
        <w:ind w:left="142"/>
        <w:rPr>
          <w:b/>
          <w:color w:val="0000FF"/>
        </w:rPr>
      </w:pPr>
    </w:p>
    <w:p w:rsidR="00A96C93" w:rsidRDefault="00A96C93">
      <w:pPr>
        <w:spacing w:before="235"/>
        <w:ind w:left="142"/>
        <w:rPr>
          <w:b/>
          <w:color w:val="0000FF"/>
        </w:rPr>
      </w:pPr>
    </w:p>
    <w:p w:rsidR="00A96C93" w:rsidRDefault="00A96C93">
      <w:pPr>
        <w:spacing w:before="235"/>
        <w:ind w:left="142"/>
        <w:rPr>
          <w:b/>
          <w:color w:val="0000FF"/>
        </w:rPr>
      </w:pPr>
    </w:p>
    <w:p w:rsidR="00A56B13" w:rsidRDefault="00A56B13">
      <w:pPr>
        <w:spacing w:before="235"/>
        <w:ind w:left="142"/>
        <w:rPr>
          <w:b/>
        </w:rPr>
      </w:pPr>
    </w:p>
    <w:p w:rsidR="000A2840" w:rsidRPr="00A96C93" w:rsidRDefault="00063580">
      <w:pPr>
        <w:spacing w:before="235"/>
        <w:ind w:left="142"/>
        <w:rPr>
          <w:b/>
        </w:rPr>
      </w:pPr>
      <w:r w:rsidRPr="00A96C93">
        <w:rPr>
          <w:b/>
        </w:rPr>
        <w:lastRenderedPageBreak/>
        <w:t>Pré-requisitos às vagas:</w:t>
      </w:r>
    </w:p>
    <w:p w:rsidR="000A2840" w:rsidRDefault="000A2840">
      <w:pPr>
        <w:ind w:left="142"/>
        <w:rPr>
          <w:b/>
        </w:rPr>
      </w:pPr>
    </w:p>
    <w:p w:rsidR="000A2840" w:rsidRDefault="00063580">
      <w:pPr>
        <w:widowControl/>
        <w:numPr>
          <w:ilvl w:val="0"/>
          <w:numId w:val="10"/>
        </w:numPr>
        <w:ind w:left="840" w:right="120"/>
        <w:jc w:val="both"/>
        <w:rPr>
          <w:color w:val="000000"/>
        </w:rPr>
      </w:pPr>
      <w:r>
        <w:rPr>
          <w:b/>
          <w:color w:val="000000"/>
        </w:rPr>
        <w:t>Presidente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a) Ser servidor efetivo estável;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b) Possuir ensino superior completo (preferencialmente na área jurídica);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c) Apresentar idoneidade moral (não ter sido responsabilizado(a) em Processo Administrativo Disciplinar);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d) Saber utilizar o pacote Office e o SEI (Sistema Eletrônico de Informação); e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e) Ter habilidade com produção textual.</w:t>
      </w:r>
    </w:p>
    <w:p w:rsidR="000A2840" w:rsidRDefault="000A2840">
      <w:pPr>
        <w:widowControl/>
        <w:ind w:left="600" w:right="120"/>
        <w:jc w:val="both"/>
        <w:rPr>
          <w:color w:val="000000"/>
        </w:rPr>
      </w:pPr>
    </w:p>
    <w:p w:rsidR="000A2840" w:rsidRDefault="00063580">
      <w:pPr>
        <w:widowControl/>
        <w:numPr>
          <w:ilvl w:val="0"/>
          <w:numId w:val="11"/>
        </w:numPr>
        <w:ind w:left="840" w:right="120"/>
        <w:jc w:val="both"/>
        <w:rPr>
          <w:color w:val="000000"/>
        </w:rPr>
      </w:pPr>
      <w:r>
        <w:rPr>
          <w:b/>
          <w:color w:val="000000"/>
        </w:rPr>
        <w:t>Membros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a) Ser servidor efetivo estável;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b) Possuir ensino superior completo (preferencialmente);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c) Apresentar idoneidade moral (não ter sido responsabilizado(a) em Processo Administrativo Disciplinar);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d) Saber utilizar o pacote Office e o SEI (Sistema Eletrônico de Informação); e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e) Ter habilidade com produção textual.</w:t>
      </w:r>
    </w:p>
    <w:p w:rsidR="000A2840" w:rsidRDefault="000A2840">
      <w:pPr>
        <w:widowControl/>
        <w:ind w:left="600" w:right="120"/>
        <w:jc w:val="both"/>
        <w:rPr>
          <w:color w:val="000000"/>
        </w:rPr>
      </w:pPr>
    </w:p>
    <w:p w:rsidR="000A2840" w:rsidRDefault="00063580">
      <w:pPr>
        <w:widowControl/>
        <w:numPr>
          <w:ilvl w:val="0"/>
          <w:numId w:val="12"/>
        </w:numPr>
        <w:ind w:left="840" w:right="120"/>
        <w:jc w:val="both"/>
        <w:rPr>
          <w:color w:val="000000"/>
        </w:rPr>
      </w:pPr>
      <w:r>
        <w:rPr>
          <w:b/>
          <w:color w:val="000000"/>
        </w:rPr>
        <w:t>Secretários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a) Ser servidor efetivo estável;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b) Possuir ensino superior completo (preferencialmente);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c) Apresentar idoneidade moral (não ter sido responsabilizado(a) em Processo Administrativo Disciplinar);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d) Saber utilizar o pacote Office e o SEI (Sistema Eletrônico de Informação); e</w:t>
      </w:r>
    </w:p>
    <w:p w:rsidR="000A2840" w:rsidRDefault="00063580">
      <w:pPr>
        <w:widowControl/>
        <w:ind w:left="600" w:right="120"/>
        <w:jc w:val="both"/>
        <w:rPr>
          <w:color w:val="000000"/>
        </w:rPr>
      </w:pPr>
      <w:r>
        <w:rPr>
          <w:color w:val="000000"/>
        </w:rPr>
        <w:t>e) Ter habilidade com produção textual.</w:t>
      </w:r>
    </w:p>
    <w:p w:rsidR="000A2840" w:rsidRDefault="000A2840">
      <w:pPr>
        <w:ind w:left="142"/>
        <w:rPr>
          <w:b/>
        </w:rPr>
      </w:pPr>
    </w:p>
    <w:p w:rsidR="000A2840" w:rsidRDefault="00063580">
      <w:pPr>
        <w:ind w:left="31"/>
        <w:rPr>
          <w:b/>
        </w:rPr>
      </w:pPr>
      <w:r>
        <w:rPr>
          <w:b/>
        </w:rPr>
        <w:t>Atribuições:</w:t>
      </w:r>
    </w:p>
    <w:p w:rsidR="000A2840" w:rsidRDefault="000A2840">
      <w:pPr>
        <w:ind w:left="31"/>
        <w:rPr>
          <w:b/>
        </w:rPr>
      </w:pPr>
    </w:p>
    <w:p w:rsidR="000A2840" w:rsidRDefault="00063580">
      <w:pPr>
        <w:widowControl/>
        <w:numPr>
          <w:ilvl w:val="0"/>
          <w:numId w:val="3"/>
        </w:numPr>
        <w:ind w:left="820" w:right="100"/>
        <w:jc w:val="both"/>
        <w:rPr>
          <w:color w:val="000000"/>
        </w:rPr>
      </w:pPr>
      <w:r>
        <w:rPr>
          <w:b/>
          <w:color w:val="000000"/>
        </w:rPr>
        <w:t>Presidente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a) Monitorar os prazos processuais e prescricionais dos processos instaurados;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b) Monitorar a elaboração de todos os atos processuais;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c) Manter o SICOR ( Sistema de Informação Correcional) e demais sistemas correcionais atualizados;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d) Elaborar, em conjunto com os membros, os relatórios finais;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e) Presidir as reuniões deliberativas;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f) Zelar pela urbanidade e equidade da Comissão na qual atua.</w:t>
      </w:r>
    </w:p>
    <w:p w:rsidR="000A2840" w:rsidRDefault="00063580">
      <w:pPr>
        <w:widowControl/>
        <w:rPr>
          <w:color w:val="000000"/>
        </w:rPr>
      </w:pPr>
      <w:r>
        <w:rPr>
          <w:color w:val="000000"/>
        </w:rPr>
        <w:t> </w:t>
      </w:r>
    </w:p>
    <w:p w:rsidR="000A2840" w:rsidRDefault="00063580">
      <w:pPr>
        <w:widowControl/>
        <w:numPr>
          <w:ilvl w:val="0"/>
          <w:numId w:val="4"/>
        </w:numPr>
        <w:ind w:left="820" w:right="100"/>
        <w:jc w:val="both"/>
        <w:rPr>
          <w:color w:val="000000"/>
        </w:rPr>
      </w:pPr>
      <w:r>
        <w:rPr>
          <w:b/>
          <w:color w:val="000000"/>
        </w:rPr>
        <w:t>Membros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a) Cumprir os prazos processuais estabelecidos;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b) Elaborar os atos processuais conjuntamente com o (a) Presidente da Comissão;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c) Atualizar as informações no Sistema de Informação Correcional (SICOR);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d) Elaborar, em conjunto com os demais membros, os relatórios finais;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e) Participar das reuniões deliberativas;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f) Zelar pela urbanidade e equidade da Comissão na qual atua.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 </w:t>
      </w:r>
    </w:p>
    <w:p w:rsidR="000A2840" w:rsidRDefault="00063580">
      <w:pPr>
        <w:widowControl/>
        <w:numPr>
          <w:ilvl w:val="0"/>
          <w:numId w:val="5"/>
        </w:numPr>
        <w:ind w:left="820" w:right="100"/>
        <w:jc w:val="both"/>
        <w:rPr>
          <w:color w:val="000000"/>
        </w:rPr>
      </w:pPr>
      <w:r>
        <w:rPr>
          <w:b/>
          <w:color w:val="000000"/>
        </w:rPr>
        <w:t>Secretários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a) Ter boa comunicação com toda equipe;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b) Redigir atas deliberativas, interrogatórios, despachos, memorandos e ofícios da Comissão na qual atua;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c) Receber e encaminhar documentos físicos e eletrônicos;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d) Protocolar documentos enviados via postal;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e) Atender ligações telefônicas;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f) Preparar a sala para os interrogatórios;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g) Manter atualizada a agenda da Comissão;</w:t>
      </w:r>
    </w:p>
    <w:p w:rsidR="000A2840" w:rsidRDefault="00063580">
      <w:pPr>
        <w:widowControl/>
        <w:ind w:left="501" w:right="120"/>
        <w:jc w:val="both"/>
        <w:rPr>
          <w:color w:val="000000"/>
        </w:rPr>
      </w:pPr>
      <w:r>
        <w:rPr>
          <w:color w:val="000000"/>
        </w:rPr>
        <w:t>h) Zelar pela urbanidade e equidade da Comissão na qual atua.</w:t>
      </w:r>
    </w:p>
    <w:p w:rsidR="000A2840" w:rsidRDefault="000A2840">
      <w:pPr>
        <w:ind w:left="142"/>
        <w:rPr>
          <w:b/>
        </w:rPr>
      </w:pPr>
    </w:p>
    <w:p w:rsidR="00A96C93" w:rsidRDefault="00A96C93">
      <w:pPr>
        <w:ind w:left="142"/>
        <w:rPr>
          <w:b/>
          <w:color w:val="0000FF"/>
        </w:rPr>
      </w:pPr>
    </w:p>
    <w:p w:rsidR="004B7360" w:rsidRDefault="004B7360">
      <w:pPr>
        <w:ind w:left="142"/>
        <w:rPr>
          <w:b/>
          <w:color w:val="0000FF"/>
        </w:rPr>
      </w:pPr>
    </w:p>
    <w:p w:rsidR="004B7360" w:rsidRDefault="004B7360">
      <w:pPr>
        <w:ind w:left="142"/>
        <w:rPr>
          <w:b/>
          <w:color w:val="0000FF"/>
        </w:rPr>
      </w:pPr>
    </w:p>
    <w:p w:rsidR="004B7360" w:rsidRDefault="004B7360">
      <w:pPr>
        <w:ind w:left="142"/>
        <w:rPr>
          <w:b/>
          <w:color w:val="0000FF"/>
        </w:rPr>
      </w:pPr>
    </w:p>
    <w:p w:rsidR="004B7360" w:rsidRDefault="004B7360">
      <w:pPr>
        <w:ind w:left="142"/>
        <w:rPr>
          <w:b/>
          <w:color w:val="0000FF"/>
        </w:rPr>
      </w:pPr>
    </w:p>
    <w:p w:rsidR="000A2840" w:rsidRPr="00063580" w:rsidRDefault="00063580">
      <w:pPr>
        <w:ind w:left="142"/>
        <w:rPr>
          <w:b/>
        </w:rPr>
      </w:pPr>
      <w:r w:rsidRPr="00A96C93">
        <w:rPr>
          <w:b/>
        </w:rPr>
        <w:t>Cronograma:</w:t>
      </w:r>
    </w:p>
    <w:p w:rsidR="000A2840" w:rsidRDefault="000A2840">
      <w:pPr>
        <w:ind w:left="142"/>
        <w:rPr>
          <w:b/>
          <w:color w:val="0000FF"/>
        </w:rPr>
      </w:pPr>
    </w:p>
    <w:sdt>
      <w:sdtPr>
        <w:tag w:val="goog_rdk_0"/>
        <w:id w:val="-2028441295"/>
        <w:lock w:val="contentLocked"/>
      </w:sdtPr>
      <w:sdtContent>
        <w:tbl>
          <w:tblPr>
            <w:tblStyle w:val="a"/>
            <w:tblW w:w="10770" w:type="dxa"/>
            <w:tblInd w:w="142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/>
          </w:tblPr>
          <w:tblGrid>
            <w:gridCol w:w="6975"/>
            <w:gridCol w:w="3795"/>
          </w:tblGrid>
          <w:tr w:rsidR="000A2840">
            <w:trPr>
              <w:cantSplit/>
              <w:tblHeader/>
            </w:trPr>
            <w:tc>
              <w:tcPr>
                <w:tcW w:w="6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Inscrição</w:t>
                </w: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17 a 28/02/2025</w:t>
                </w:r>
              </w:p>
            </w:tc>
          </w:tr>
          <w:tr w:rsidR="000A2840">
            <w:trPr>
              <w:cantSplit/>
              <w:tblHeader/>
            </w:trPr>
            <w:tc>
              <w:tcPr>
                <w:tcW w:w="6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Avaliação curricular e convocação para as demais etapas</w:t>
                </w: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10 a 12/03/1025</w:t>
                </w:r>
              </w:p>
            </w:tc>
          </w:tr>
          <w:tr w:rsidR="000A2840">
            <w:trPr>
              <w:cantSplit/>
              <w:tblHeader/>
            </w:trPr>
            <w:tc>
              <w:tcPr>
                <w:tcW w:w="6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Realização das entrevistas e da atividade escrita</w:t>
                </w: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17 a 26/03/2025</w:t>
                </w:r>
              </w:p>
            </w:tc>
          </w:tr>
          <w:tr w:rsidR="000A2840">
            <w:trPr>
              <w:cantSplit/>
              <w:tblHeader/>
            </w:trPr>
            <w:tc>
              <w:tcPr>
                <w:tcW w:w="6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Previsão de divulgação do resultado final</w:t>
                </w: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A2840" w:rsidRDefault="0006358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FF"/>
                  </w:rPr>
                </w:pPr>
                <w:r>
                  <w:rPr>
                    <w:b/>
                    <w:color w:val="0000FF"/>
                  </w:rPr>
                  <w:t>28/03/2025</w:t>
                </w:r>
              </w:p>
            </w:tc>
          </w:tr>
        </w:tbl>
      </w:sdtContent>
    </w:sdt>
    <w:p w:rsidR="000A2840" w:rsidRDefault="000A2840">
      <w:pPr>
        <w:ind w:left="142"/>
        <w:rPr>
          <w:b/>
          <w:color w:val="0000FF"/>
        </w:rPr>
      </w:pPr>
    </w:p>
    <w:p w:rsidR="000A2840" w:rsidRDefault="000A2840">
      <w:pPr>
        <w:ind w:left="142"/>
        <w:rPr>
          <w:b/>
          <w:color w:val="0000FF"/>
        </w:rPr>
      </w:pPr>
    </w:p>
    <w:p w:rsidR="000A2840" w:rsidRDefault="000A2840">
      <w:pPr>
        <w:ind w:left="142"/>
        <w:rPr>
          <w:b/>
          <w:color w:val="0000FF"/>
        </w:rPr>
      </w:pPr>
    </w:p>
    <w:p w:rsidR="000A2840" w:rsidRDefault="00063580">
      <w:pPr>
        <w:widowControl/>
        <w:pBdr>
          <w:top w:val="nil"/>
          <w:left w:val="nil"/>
          <w:bottom w:val="nil"/>
          <w:right w:val="nil"/>
          <w:between w:val="nil"/>
        </w:pBdr>
        <w:ind w:left="119" w:right="119"/>
        <w:jc w:val="both"/>
        <w:rPr>
          <w:color w:val="000000"/>
        </w:rPr>
      </w:pPr>
      <w:r>
        <w:rPr>
          <w:b/>
          <w:color w:val="000000"/>
        </w:rPr>
        <w:t>Etapas da seleção:</w:t>
      </w:r>
    </w:p>
    <w:p w:rsidR="000A2840" w:rsidRDefault="00063580">
      <w:pPr>
        <w:widowControl/>
        <w:pBdr>
          <w:top w:val="nil"/>
          <w:left w:val="nil"/>
          <w:bottom w:val="nil"/>
          <w:right w:val="nil"/>
          <w:between w:val="nil"/>
        </w:pBdr>
        <w:ind w:left="119" w:right="119"/>
        <w:jc w:val="both"/>
        <w:rPr>
          <w:color w:val="000000"/>
        </w:rPr>
      </w:pPr>
      <w:r>
        <w:rPr>
          <w:color w:val="000000"/>
        </w:rPr>
        <w:t> </w:t>
      </w:r>
    </w:p>
    <w:p w:rsidR="000A2840" w:rsidRDefault="00063580">
      <w:pPr>
        <w:widowControl/>
        <w:pBdr>
          <w:top w:val="nil"/>
          <w:left w:val="nil"/>
          <w:bottom w:val="nil"/>
          <w:right w:val="nil"/>
          <w:between w:val="nil"/>
        </w:pBdr>
        <w:ind w:left="119" w:right="119"/>
        <w:jc w:val="both"/>
        <w:rPr>
          <w:color w:val="000000"/>
        </w:rPr>
      </w:pPr>
      <w:r>
        <w:rPr>
          <w:color w:val="000000"/>
        </w:rPr>
        <w:t>A seleção será realizada em três etapas: análise de currículo, entrevista e atividade escrita.</w:t>
      </w:r>
    </w:p>
    <w:p w:rsidR="000A2840" w:rsidRDefault="00063580">
      <w:pPr>
        <w:spacing w:before="245"/>
        <w:ind w:left="142"/>
        <w:rPr>
          <w:b/>
        </w:rPr>
      </w:pPr>
      <w:r>
        <w:rPr>
          <w:b/>
        </w:rPr>
        <w:t>Atenção:</w:t>
      </w:r>
    </w:p>
    <w:p w:rsidR="000A2840" w:rsidRDefault="000A2840">
      <w:pPr>
        <w:ind w:left="142"/>
        <w:rPr>
          <w:b/>
        </w:rPr>
      </w:pPr>
    </w:p>
    <w:p w:rsidR="000A2840" w:rsidRDefault="000635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rPr>
          <w:color w:val="000000"/>
        </w:rPr>
      </w:pPr>
      <w:r>
        <w:rPr>
          <w:color w:val="000000"/>
        </w:rPr>
        <w:t>O formulário de inscrição deverá ser submetido ao chefe imediato do postulante à vaga;</w:t>
      </w:r>
    </w:p>
    <w:p w:rsidR="000A2840" w:rsidRPr="00A96C93" w:rsidRDefault="000635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before="30"/>
      </w:pPr>
      <w:r w:rsidRPr="00A96C93">
        <w:t>A documentação deve ser digitalizada e anexada no Sistema Seleciona SES;</w:t>
      </w:r>
    </w:p>
    <w:p w:rsidR="000A2840" w:rsidRPr="00A96C93" w:rsidRDefault="000635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before="30"/>
      </w:pPr>
      <w:r w:rsidRPr="00A96C93">
        <w:t>A lista com o nome dos selecionados será publicada no site da Secretaria Estadual de Saúde.</w:t>
      </w:r>
    </w:p>
    <w:p w:rsidR="000A2840" w:rsidRDefault="000A2840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</w:rPr>
      </w:pPr>
    </w:p>
    <w:p w:rsidR="00063580" w:rsidRDefault="00063580">
      <w:pPr>
        <w:ind w:left="31"/>
      </w:pPr>
    </w:p>
    <w:p w:rsidR="000A2840" w:rsidRDefault="00B9281B">
      <w:pPr>
        <w:ind w:left="31"/>
      </w:pPr>
      <w:r w:rsidRPr="00B9281B">
        <w:rPr>
          <w:b/>
          <w:u w:val="single"/>
        </w:rPr>
        <w:t>Incrições através do sistema SELECIONA/SES</w:t>
      </w:r>
      <w:r>
        <w:t xml:space="preserve"> – link: </w:t>
      </w:r>
      <w:hyperlink r:id="rId7" w:history="1">
        <w:r w:rsidRPr="009B34C9">
          <w:rPr>
            <w:rStyle w:val="Hyperlink"/>
          </w:rPr>
          <w:t>https://selecionases.saude.pe.gov.br</w:t>
        </w:r>
      </w:hyperlink>
    </w:p>
    <w:p w:rsidR="00B9281B" w:rsidRDefault="00B9281B">
      <w:pPr>
        <w:ind w:left="31"/>
      </w:pPr>
    </w:p>
    <w:p w:rsidR="00B9281B" w:rsidRDefault="00B9281B">
      <w:pPr>
        <w:ind w:left="31"/>
      </w:pPr>
    </w:p>
    <w:p w:rsidR="00B9281B" w:rsidRDefault="00B9281B">
      <w:pPr>
        <w:ind w:left="31"/>
      </w:pPr>
    </w:p>
    <w:p w:rsidR="00B9281B" w:rsidRDefault="00B9281B">
      <w:pPr>
        <w:ind w:left="31"/>
      </w:pPr>
    </w:p>
    <w:p w:rsidR="00A96C93" w:rsidRDefault="00A96C93">
      <w:pPr>
        <w:ind w:left="31"/>
      </w:pPr>
    </w:p>
    <w:sectPr w:rsidR="00A96C93" w:rsidSect="000A2840">
      <w:pgSz w:w="11910" w:h="16840"/>
      <w:pgMar w:top="1920" w:right="283" w:bottom="280" w:left="7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B8D"/>
    <w:multiLevelType w:val="multilevel"/>
    <w:tmpl w:val="B4780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8C90777"/>
    <w:multiLevelType w:val="multilevel"/>
    <w:tmpl w:val="447E1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99926CC"/>
    <w:multiLevelType w:val="multilevel"/>
    <w:tmpl w:val="4F34F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A4462B5"/>
    <w:multiLevelType w:val="multilevel"/>
    <w:tmpl w:val="FF20F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5847049"/>
    <w:multiLevelType w:val="multilevel"/>
    <w:tmpl w:val="CC1CF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8CB3956"/>
    <w:multiLevelType w:val="multilevel"/>
    <w:tmpl w:val="C4047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9F533CC"/>
    <w:multiLevelType w:val="multilevel"/>
    <w:tmpl w:val="A0FA2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BCB0ACA"/>
    <w:multiLevelType w:val="multilevel"/>
    <w:tmpl w:val="12E8B806"/>
    <w:lvl w:ilvl="0">
      <w:numFmt w:val="bullet"/>
      <w:lvlText w:val="-"/>
      <w:lvlJc w:val="left"/>
      <w:pPr>
        <w:ind w:left="156" w:hanging="125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888" w:hanging="360"/>
      </w:pPr>
    </w:lvl>
    <w:lvl w:ilvl="3">
      <w:numFmt w:val="bullet"/>
      <w:lvlText w:val="•"/>
      <w:lvlJc w:val="left"/>
      <w:pPr>
        <w:ind w:left="3017" w:hanging="360"/>
      </w:pPr>
    </w:lvl>
    <w:lvl w:ilvl="4">
      <w:numFmt w:val="bullet"/>
      <w:lvlText w:val="•"/>
      <w:lvlJc w:val="left"/>
      <w:pPr>
        <w:ind w:left="4145" w:hanging="360"/>
      </w:pPr>
    </w:lvl>
    <w:lvl w:ilvl="5">
      <w:numFmt w:val="bullet"/>
      <w:lvlText w:val="•"/>
      <w:lvlJc w:val="left"/>
      <w:pPr>
        <w:ind w:left="5274" w:hanging="360"/>
      </w:pPr>
    </w:lvl>
    <w:lvl w:ilvl="6">
      <w:numFmt w:val="bullet"/>
      <w:lvlText w:val="•"/>
      <w:lvlJc w:val="left"/>
      <w:pPr>
        <w:ind w:left="6403" w:hanging="360"/>
      </w:pPr>
    </w:lvl>
    <w:lvl w:ilvl="7">
      <w:numFmt w:val="bullet"/>
      <w:lvlText w:val="•"/>
      <w:lvlJc w:val="left"/>
      <w:pPr>
        <w:ind w:left="7531" w:hanging="360"/>
      </w:pPr>
    </w:lvl>
    <w:lvl w:ilvl="8">
      <w:numFmt w:val="bullet"/>
      <w:lvlText w:val="•"/>
      <w:lvlJc w:val="left"/>
      <w:pPr>
        <w:ind w:left="8660" w:hanging="360"/>
      </w:pPr>
    </w:lvl>
  </w:abstractNum>
  <w:abstractNum w:abstractNumId="8">
    <w:nsid w:val="3E6906D7"/>
    <w:multiLevelType w:val="multilevel"/>
    <w:tmpl w:val="6CF4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6EF0557"/>
    <w:multiLevelType w:val="multilevel"/>
    <w:tmpl w:val="3A240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7EF5F7D"/>
    <w:multiLevelType w:val="multilevel"/>
    <w:tmpl w:val="316A1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25F48CB"/>
    <w:multiLevelType w:val="multilevel"/>
    <w:tmpl w:val="A0A0B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A6F49A4"/>
    <w:multiLevelType w:val="multilevel"/>
    <w:tmpl w:val="AA2AC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hyphenationZone w:val="425"/>
  <w:characterSpacingControl w:val="doNotCompress"/>
  <w:compat/>
  <w:rsids>
    <w:rsidRoot w:val="000A2840"/>
    <w:rsid w:val="00063580"/>
    <w:rsid w:val="000A2840"/>
    <w:rsid w:val="00486BC3"/>
    <w:rsid w:val="004B7360"/>
    <w:rsid w:val="0097698D"/>
    <w:rsid w:val="00A56B13"/>
    <w:rsid w:val="00A96C93"/>
    <w:rsid w:val="00B9281B"/>
    <w:rsid w:val="00BD5372"/>
    <w:rsid w:val="00D1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6DE"/>
    <w:rPr>
      <w:lang w:val="pt-PT"/>
    </w:rPr>
  </w:style>
  <w:style w:type="paragraph" w:styleId="Ttulo1">
    <w:name w:val="heading 1"/>
    <w:basedOn w:val="normal0"/>
    <w:next w:val="normal0"/>
    <w:rsid w:val="000A2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A2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A2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A2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A284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A2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A2840"/>
  </w:style>
  <w:style w:type="table" w:customStyle="1" w:styleId="TableNormal">
    <w:name w:val="Table Normal"/>
    <w:rsid w:val="000A2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CE46DE"/>
    <w:pPr>
      <w:ind w:right="413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CE4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E46DE"/>
    <w:pPr>
      <w:ind w:left="751" w:hanging="3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E46DE"/>
    <w:pPr>
      <w:ind w:left="751" w:hanging="360"/>
    </w:pPr>
  </w:style>
  <w:style w:type="paragraph" w:customStyle="1" w:styleId="TableParagraph">
    <w:name w:val="Table Paragraph"/>
    <w:basedOn w:val="Normal"/>
    <w:uiPriority w:val="1"/>
    <w:qFormat/>
    <w:rsid w:val="00CE46DE"/>
  </w:style>
  <w:style w:type="paragraph" w:customStyle="1" w:styleId="textojustificado">
    <w:name w:val="texto_justificado"/>
    <w:basedOn w:val="Normal"/>
    <w:rsid w:val="00A56D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A56D37"/>
    <w:rPr>
      <w:b/>
      <w:bCs/>
    </w:rPr>
  </w:style>
  <w:style w:type="character" w:customStyle="1" w:styleId="overflow-hidden">
    <w:name w:val="overflow-hidden"/>
    <w:basedOn w:val="Fontepargpadro"/>
    <w:rsid w:val="00A56D37"/>
  </w:style>
  <w:style w:type="paragraph" w:styleId="NormalWeb">
    <w:name w:val="Normal (Web)"/>
    <w:basedOn w:val="Normal"/>
    <w:uiPriority w:val="99"/>
    <w:semiHidden/>
    <w:unhideWhenUsed/>
    <w:rsid w:val="00FC6E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rsid w:val="000A2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A284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C93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92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lecionases.saude.pe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63fIbVC3FyV+NWFQ02NZ76EtQ==">CgMxLjAaHwoBMBIaChgICVIUChJ0YWJsZS4zNjhleDZkamNpd2Y4AHIhMVpTVENFeFpGM2pqWVFIRWVneUFjYjBpMS1TZWFhaVc0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611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Lúcia Salsa Ricardo Pimentel</dc:creator>
  <cp:lastModifiedBy>roberta.pimentel</cp:lastModifiedBy>
  <cp:revision>11</cp:revision>
  <dcterms:created xsi:type="dcterms:W3CDTF">2025-02-11T18:59:00Z</dcterms:created>
  <dcterms:modified xsi:type="dcterms:W3CDTF">2025-02-18T18:00:00Z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2024-11-21T00:00:00Z</vt:filetime>
  </property>
</Properties>
</file>